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172" w:rsidRDefault="00530ED8" w:rsidP="006D0C67">
      <w:pPr>
        <w:spacing w:after="0"/>
        <w:rPr>
          <w:rFonts w:ascii="Tahoma" w:hAnsi="Tahoma" w:cs="Tahoma"/>
          <w:b/>
          <w:sz w:val="28"/>
          <w:szCs w:val="28"/>
          <w:lang w:val="en-US"/>
        </w:rPr>
      </w:pPr>
      <w:r>
        <w:rPr>
          <w:rFonts w:ascii="Tahoma" w:hAnsi="Tahoma" w:cs="Tahoma"/>
          <w:b/>
          <w:sz w:val="24"/>
          <w:szCs w:val="24"/>
          <w:lang w:val="en-US"/>
        </w:rPr>
        <w:t xml:space="preserve">                   </w:t>
      </w:r>
      <w:r w:rsidR="00791172">
        <w:rPr>
          <w:rFonts w:ascii="Tahoma" w:hAnsi="Tahoma" w:cs="Tahoma"/>
          <w:b/>
          <w:sz w:val="28"/>
          <w:szCs w:val="28"/>
          <w:lang w:val="en-US"/>
        </w:rPr>
        <w:t>PROCEEDINGS OF COMMISSIONER OF STATE TAXES</w:t>
      </w:r>
    </w:p>
    <w:p w:rsidR="00791172" w:rsidRDefault="00791172" w:rsidP="006D0C67">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EE46E0" w:rsidRPr="00787FFE" w:rsidRDefault="00EE46E0" w:rsidP="006D0C67">
      <w:pPr>
        <w:spacing w:after="0" w:line="240" w:lineRule="auto"/>
        <w:rPr>
          <w:rFonts w:ascii="Tahoma" w:hAnsi="Tahoma" w:cs="Tahoma"/>
          <w:b/>
          <w:sz w:val="4"/>
          <w:szCs w:val="28"/>
          <w:lang w:val="en-US"/>
        </w:rPr>
      </w:pPr>
    </w:p>
    <w:p w:rsidR="00791172" w:rsidRDefault="00791172" w:rsidP="00791172">
      <w:pPr>
        <w:spacing w:after="0" w:line="240" w:lineRule="auto"/>
        <w:ind w:firstLine="720"/>
        <w:rPr>
          <w:rFonts w:ascii="Tahoma" w:hAnsi="Tahoma" w:cs="Tahoma"/>
          <w:sz w:val="8"/>
          <w:szCs w:val="24"/>
          <w:lang w:val="en-US"/>
        </w:rPr>
      </w:pPr>
    </w:p>
    <w:p w:rsidR="00791172" w:rsidRDefault="00791172" w:rsidP="00791172">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AA2092" w:rsidRPr="00787FFE" w:rsidRDefault="00AA2092" w:rsidP="00791172">
      <w:pPr>
        <w:spacing w:after="0" w:line="240" w:lineRule="auto"/>
        <w:ind w:firstLine="720"/>
        <w:rPr>
          <w:rFonts w:ascii="Tahoma" w:hAnsi="Tahoma" w:cs="Tahoma"/>
          <w:b/>
          <w:sz w:val="16"/>
          <w:szCs w:val="24"/>
          <w:lang w:val="en-US"/>
        </w:rPr>
      </w:pPr>
    </w:p>
    <w:p w:rsidR="00AA2092" w:rsidRPr="00AA2092" w:rsidRDefault="00AA2092" w:rsidP="00AA2092">
      <w:pPr>
        <w:spacing w:after="0" w:line="240" w:lineRule="auto"/>
        <w:ind w:firstLine="720"/>
        <w:jc w:val="center"/>
        <w:rPr>
          <w:rFonts w:ascii="Tahoma" w:hAnsi="Tahoma" w:cs="Tahoma"/>
          <w:b/>
          <w:sz w:val="24"/>
          <w:szCs w:val="24"/>
          <w:u w:val="single"/>
          <w:lang w:val="en-US"/>
        </w:rPr>
      </w:pPr>
      <w:r w:rsidRPr="00AA2092">
        <w:rPr>
          <w:rFonts w:ascii="Tahoma" w:hAnsi="Tahoma" w:cs="Tahoma"/>
          <w:b/>
          <w:sz w:val="24"/>
          <w:szCs w:val="24"/>
          <w:u w:val="single"/>
          <w:lang w:val="en-US"/>
        </w:rPr>
        <w:t>SHOW CAUSE NOTICE</w:t>
      </w:r>
    </w:p>
    <w:p w:rsidR="00791172" w:rsidRDefault="00791172" w:rsidP="00791172">
      <w:pPr>
        <w:spacing w:after="0" w:line="240" w:lineRule="auto"/>
        <w:ind w:firstLine="720"/>
        <w:rPr>
          <w:rFonts w:ascii="Tahoma" w:hAnsi="Tahoma" w:cs="Tahoma"/>
          <w:sz w:val="24"/>
          <w:szCs w:val="24"/>
          <w:lang w:val="en-US"/>
        </w:rPr>
      </w:pPr>
    </w:p>
    <w:p w:rsidR="00791172" w:rsidRDefault="00791172" w:rsidP="00791172">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DZ/</w:t>
      </w:r>
      <w:r w:rsidR="00AA2092">
        <w:rPr>
          <w:rFonts w:ascii="Tahoma" w:hAnsi="Tahoma" w:cs="Tahoma"/>
          <w:b/>
          <w:sz w:val="24"/>
          <w:szCs w:val="24"/>
          <w:u w:val="single"/>
          <w:lang w:val="en-US"/>
        </w:rPr>
        <w:t>2167</w:t>
      </w:r>
      <w:r>
        <w:rPr>
          <w:rFonts w:ascii="Tahoma" w:hAnsi="Tahoma" w:cs="Tahoma"/>
          <w:b/>
          <w:sz w:val="24"/>
          <w:szCs w:val="24"/>
          <w:u w:val="single"/>
          <w:lang w:val="en-US"/>
        </w:rPr>
        <w:t>/2018</w:t>
      </w:r>
      <w:r>
        <w:rPr>
          <w:rFonts w:ascii="Tahoma" w:hAnsi="Tahoma" w:cs="Tahoma"/>
          <w:b/>
          <w:sz w:val="24"/>
          <w:szCs w:val="24"/>
          <w:lang w:val="en-US"/>
        </w:rPr>
        <w:t xml:space="preserve">                                              </w:t>
      </w:r>
      <w:r>
        <w:rPr>
          <w:rFonts w:ascii="Tahoma" w:hAnsi="Tahoma" w:cs="Tahoma"/>
          <w:b/>
          <w:sz w:val="24"/>
          <w:szCs w:val="24"/>
          <w:u w:val="single"/>
          <w:lang w:val="en-US"/>
        </w:rPr>
        <w:t xml:space="preserve">Dated: </w:t>
      </w:r>
      <w:r w:rsidR="006629E9">
        <w:rPr>
          <w:rFonts w:ascii="Tahoma" w:hAnsi="Tahoma" w:cs="Tahoma"/>
          <w:b/>
          <w:sz w:val="24"/>
          <w:szCs w:val="24"/>
          <w:u w:val="single"/>
          <w:lang w:val="en-US"/>
        </w:rPr>
        <w:t>03.01.2019</w:t>
      </w:r>
    </w:p>
    <w:p w:rsidR="00791172" w:rsidRDefault="00791172" w:rsidP="00791172">
      <w:pPr>
        <w:spacing w:after="0" w:line="240" w:lineRule="auto"/>
        <w:rPr>
          <w:rFonts w:ascii="Tahoma" w:hAnsi="Tahoma" w:cs="Tahoma"/>
          <w:b/>
          <w:sz w:val="24"/>
          <w:szCs w:val="24"/>
          <w:u w:val="single"/>
          <w:lang w:val="en-US"/>
        </w:rPr>
      </w:pPr>
    </w:p>
    <w:p w:rsidR="00CE217F" w:rsidRDefault="00CE217F" w:rsidP="00787FFE">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Revised Zonal Seniority list of DCTOs of Zone –VI finalized  for the panel year 2006-07, by including the name of 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Afzulgunj</w:t>
      </w:r>
      <w:proofErr w:type="spellEnd"/>
      <w:r>
        <w:rPr>
          <w:rFonts w:ascii="Tahoma" w:hAnsi="Tahoma" w:cs="Tahoma"/>
          <w:sz w:val="24"/>
          <w:szCs w:val="24"/>
          <w:lang w:val="en-US"/>
        </w:rPr>
        <w:t xml:space="preserve"> Circle, instead 2010-11  taking into consideration of her completion of probation by relaxation of Rule16(h) of A.P.S &amp; S.S. Rules,1996 in the cadre of ACTOs – The    Integrated Seniority list of DCTOs of all Zones of Zone-V and Zone-VI, for the panel year</w:t>
      </w:r>
      <w:r w:rsidR="00596B3C">
        <w:rPr>
          <w:rFonts w:ascii="Tahoma" w:hAnsi="Tahoma" w:cs="Tahoma"/>
          <w:sz w:val="24"/>
          <w:szCs w:val="24"/>
          <w:lang w:val="en-US"/>
        </w:rPr>
        <w:t>s</w:t>
      </w:r>
      <w:r>
        <w:rPr>
          <w:rFonts w:ascii="Tahoma" w:hAnsi="Tahoma" w:cs="Tahoma"/>
          <w:sz w:val="24"/>
          <w:szCs w:val="24"/>
          <w:lang w:val="en-US"/>
        </w:rPr>
        <w:t xml:space="preserve"> </w:t>
      </w:r>
      <w:r w:rsidR="00596B3C">
        <w:rPr>
          <w:rFonts w:ascii="Tahoma" w:hAnsi="Tahoma" w:cs="Tahoma"/>
          <w:sz w:val="24"/>
          <w:szCs w:val="24"/>
          <w:lang w:val="en-US"/>
        </w:rPr>
        <w:t xml:space="preserve">2005-06 to 2006-07 </w:t>
      </w:r>
      <w:r>
        <w:rPr>
          <w:rFonts w:ascii="Tahoma" w:hAnsi="Tahoma" w:cs="Tahoma"/>
          <w:sz w:val="24"/>
          <w:szCs w:val="24"/>
          <w:lang w:val="en-US"/>
        </w:rPr>
        <w:t xml:space="preserve"> is required to be revision – Show Cause Notice – Issued - Regarding. </w:t>
      </w:r>
    </w:p>
    <w:p w:rsidR="00787FFE" w:rsidRDefault="00787FFE" w:rsidP="00787FFE">
      <w:pPr>
        <w:spacing w:after="0" w:line="240" w:lineRule="auto"/>
        <w:ind w:left="1440" w:hanging="720"/>
        <w:jc w:val="both"/>
        <w:rPr>
          <w:rFonts w:ascii="Tahoma" w:hAnsi="Tahoma" w:cs="Tahoma"/>
          <w:sz w:val="24"/>
          <w:szCs w:val="24"/>
          <w:lang w:val="en-US"/>
        </w:rPr>
      </w:pP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r w:rsidRPr="000842A4">
        <w:rPr>
          <w:rFonts w:ascii="Tahoma" w:hAnsi="Tahoma" w:cs="Tahoma"/>
          <w:sz w:val="24"/>
          <w:szCs w:val="24"/>
          <w:lang w:val="en-US"/>
        </w:rPr>
        <w:t xml:space="preserve">Ref:-1) </w:t>
      </w:r>
      <w:r>
        <w:rPr>
          <w:rFonts w:ascii="Tahoma" w:hAnsi="Tahoma" w:cs="Tahoma"/>
          <w:sz w:val="24"/>
          <w:szCs w:val="24"/>
          <w:lang w:val="en-US"/>
        </w:rPr>
        <w:t xml:space="preserve">CCTs Ref. No. TS/DZ/1860/2016, dated 23-01-2017. Published in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Gazette No. 29-A, dt.20-02-2017</w:t>
      </w:r>
      <w:proofErr w:type="gramStart"/>
      <w:r>
        <w:rPr>
          <w:rFonts w:ascii="Tahoma" w:hAnsi="Tahoma" w:cs="Tahoma"/>
          <w:sz w:val="24"/>
          <w:szCs w:val="24"/>
          <w:lang w:val="en-US"/>
        </w:rPr>
        <w:t>.(</w:t>
      </w:r>
      <w:proofErr w:type="gramEnd"/>
      <w:r>
        <w:rPr>
          <w:rFonts w:ascii="Tahoma" w:hAnsi="Tahoma" w:cs="Tahoma"/>
          <w:sz w:val="24"/>
          <w:szCs w:val="24"/>
          <w:lang w:val="en-US"/>
        </w:rPr>
        <w:t xml:space="preserve"> Zonal Seniority of DCTOs for Zone-VI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for 2009-10 to 2010-11)</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 CCTs Ref No. TS/DZ/1836/2016, </w:t>
      </w:r>
      <w:proofErr w:type="spellStart"/>
      <w:r>
        <w:rPr>
          <w:rFonts w:ascii="Tahoma" w:hAnsi="Tahoma" w:cs="Tahoma"/>
          <w:sz w:val="24"/>
          <w:szCs w:val="24"/>
          <w:lang w:val="en-US"/>
        </w:rPr>
        <w:t>dt</w:t>
      </w:r>
      <w:proofErr w:type="spellEnd"/>
      <w:r>
        <w:rPr>
          <w:rFonts w:ascii="Tahoma" w:hAnsi="Tahoma" w:cs="Tahoma"/>
          <w:sz w:val="24"/>
          <w:szCs w:val="24"/>
          <w:lang w:val="en-US"/>
        </w:rPr>
        <w:t xml:space="preserve">. 14.12.2016, published in Gazette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No. 01, dt.02-01-2017.(Integration seniority of DCTOs for 2005-06 to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2006-07)</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3) CCTs Ref No. TS/DZ/1837/2016, </w:t>
      </w:r>
      <w:proofErr w:type="spellStart"/>
      <w:r>
        <w:rPr>
          <w:rFonts w:ascii="Tahoma" w:hAnsi="Tahoma" w:cs="Tahoma"/>
          <w:sz w:val="24"/>
          <w:szCs w:val="24"/>
          <w:lang w:val="en-US"/>
        </w:rPr>
        <w:t>dt</w:t>
      </w:r>
      <w:proofErr w:type="spellEnd"/>
      <w:r>
        <w:rPr>
          <w:rFonts w:ascii="Tahoma" w:hAnsi="Tahoma" w:cs="Tahoma"/>
          <w:sz w:val="24"/>
          <w:szCs w:val="24"/>
          <w:lang w:val="en-US"/>
        </w:rPr>
        <w:t xml:space="preserve">. 14.12.2016, published in Gazette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No. 02, dt.02-01-2017.(Integration seniority of DCTOs for 2007-08 to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2008-09)</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4) CCTs Ref No. DZ/448/2018, dt.06-04-2018, published in Gazette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No. 58, dt.16-04-2018 (Integration seniority of DCTOs for 2009-10 to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2010 -11)</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5) TS CCT’s Ref. </w:t>
      </w:r>
      <w:proofErr w:type="spellStart"/>
      <w:r>
        <w:rPr>
          <w:rFonts w:ascii="Tahoma" w:hAnsi="Tahoma" w:cs="Tahoma"/>
          <w:sz w:val="24"/>
          <w:szCs w:val="24"/>
          <w:lang w:val="en-US"/>
        </w:rPr>
        <w:t>No.C</w:t>
      </w:r>
      <w:proofErr w:type="spellEnd"/>
      <w:r>
        <w:rPr>
          <w:rFonts w:ascii="Tahoma" w:hAnsi="Tahoma" w:cs="Tahoma"/>
          <w:sz w:val="24"/>
          <w:szCs w:val="24"/>
          <w:lang w:val="en-US"/>
        </w:rPr>
        <w:t xml:space="preserve">(DX)/866/2014, dt.19-04-2018( Integrated seniority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list of ACTOs of Zone-VI for the years 2000-01 to 2008-09 revised)</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6) CCTs Ref. No. TS/DZ/754/2018, dated 23-05-2018. Published in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Gazette No. 84, dt.31-05-2018.(  revising Zonal Seniority of DCTOs of   </w:t>
      </w:r>
    </w:p>
    <w:p w:rsidR="00CE217F" w:rsidRDefault="00CE217F" w:rsidP="00787FFE">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Zone-VI for 2006-07)</w:t>
      </w:r>
    </w:p>
    <w:p w:rsidR="00CE217F" w:rsidRDefault="00CE217F" w:rsidP="00CE217F">
      <w:pPr>
        <w:spacing w:after="0" w:line="240" w:lineRule="auto"/>
        <w:jc w:val="both"/>
        <w:rPr>
          <w:rFonts w:ascii="Tahoma" w:hAnsi="Tahoma" w:cs="Tahoma"/>
          <w:sz w:val="24"/>
          <w:szCs w:val="24"/>
        </w:rPr>
      </w:pPr>
      <w:r>
        <w:rPr>
          <w:rFonts w:ascii="Tahoma" w:hAnsi="Tahoma" w:cs="Tahoma"/>
          <w:sz w:val="24"/>
          <w:szCs w:val="24"/>
        </w:rPr>
        <w:t xml:space="preserve">                                                           ***</w:t>
      </w:r>
    </w:p>
    <w:p w:rsidR="00791172" w:rsidRDefault="00791172" w:rsidP="00791172">
      <w:pPr>
        <w:spacing w:after="0" w:line="240" w:lineRule="auto"/>
        <w:ind w:left="1440" w:hanging="720"/>
        <w:jc w:val="both"/>
        <w:rPr>
          <w:rFonts w:ascii="Tahoma" w:hAnsi="Tahoma" w:cs="Tahoma"/>
          <w:sz w:val="2"/>
          <w:szCs w:val="24"/>
          <w:lang w:val="en-US"/>
        </w:rPr>
      </w:pPr>
    </w:p>
    <w:p w:rsidR="00791172" w:rsidRDefault="00791172" w:rsidP="00791172">
      <w:pPr>
        <w:spacing w:after="0" w:line="240" w:lineRule="auto"/>
        <w:ind w:left="1440" w:hanging="720"/>
        <w:rPr>
          <w:rFonts w:ascii="Tahoma" w:hAnsi="Tahoma" w:cs="Tahoma"/>
          <w:sz w:val="2"/>
          <w:szCs w:val="24"/>
          <w:lang w:val="en-US"/>
        </w:rPr>
      </w:pPr>
    </w:p>
    <w:p w:rsidR="00024433" w:rsidRDefault="00CE217F" w:rsidP="00024433">
      <w:pPr>
        <w:spacing w:after="0"/>
        <w:ind w:firstLine="720"/>
        <w:jc w:val="both"/>
        <w:rPr>
          <w:rFonts w:ascii="Tahoma" w:hAnsi="Tahoma" w:cs="Tahoma"/>
          <w:sz w:val="24"/>
          <w:szCs w:val="24"/>
          <w:lang w:val="en-US"/>
        </w:rPr>
      </w:pPr>
      <w:r>
        <w:rPr>
          <w:rFonts w:ascii="Tahoma" w:hAnsi="Tahoma" w:cs="Tahoma"/>
          <w:sz w:val="24"/>
          <w:szCs w:val="24"/>
        </w:rPr>
        <w:t>In the reference 5</w:t>
      </w:r>
      <w:r w:rsidRPr="009160BD">
        <w:rPr>
          <w:rFonts w:ascii="Tahoma" w:hAnsi="Tahoma" w:cs="Tahoma"/>
          <w:sz w:val="24"/>
          <w:szCs w:val="24"/>
          <w:vertAlign w:val="superscript"/>
        </w:rPr>
        <w:t>th</w:t>
      </w:r>
      <w:r>
        <w:rPr>
          <w:rFonts w:ascii="Tahoma" w:hAnsi="Tahoma" w:cs="Tahoma"/>
          <w:sz w:val="24"/>
          <w:szCs w:val="24"/>
        </w:rPr>
        <w:t xml:space="preserve">  cited,  the Integrated Seniority list of ACTOs of Zone-VI, for the panel year 2003-04 has been revised and finalized by including the name of </w:t>
      </w:r>
      <w:r>
        <w:rPr>
          <w:rFonts w:ascii="Tahoma" w:hAnsi="Tahoma" w:cs="Tahoma"/>
          <w:sz w:val="24"/>
          <w:szCs w:val="24"/>
          <w:lang w:val="en-US"/>
        </w:rPr>
        <w:t xml:space="preserve">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Afzulgunj</w:t>
      </w:r>
      <w:proofErr w:type="spellEnd"/>
      <w:r>
        <w:rPr>
          <w:rFonts w:ascii="Tahoma" w:hAnsi="Tahoma" w:cs="Tahoma"/>
          <w:sz w:val="24"/>
          <w:szCs w:val="24"/>
          <w:lang w:val="en-US"/>
        </w:rPr>
        <w:t xml:space="preserve"> Circle, by relegating her name from the panel year 2005-06 at serial No 110, and  re-fixing her name in panel year 2003-04 at serial No.25/A, above the name of Sri Md. Abdul </w:t>
      </w:r>
      <w:proofErr w:type="spellStart"/>
      <w:r>
        <w:rPr>
          <w:rFonts w:ascii="Tahoma" w:hAnsi="Tahoma" w:cs="Tahoma"/>
          <w:sz w:val="24"/>
          <w:szCs w:val="24"/>
          <w:lang w:val="en-US"/>
        </w:rPr>
        <w:t>Khader</w:t>
      </w:r>
      <w:proofErr w:type="spellEnd"/>
      <w:r>
        <w:rPr>
          <w:rFonts w:ascii="Tahoma" w:hAnsi="Tahoma" w:cs="Tahoma"/>
          <w:sz w:val="24"/>
          <w:szCs w:val="24"/>
          <w:lang w:val="en-US"/>
        </w:rPr>
        <w:t xml:space="preserve">, (Sl. No.26) and below the name of Sri J. Ashok Kumar (Sl.No.25)  instated of panel year 2005-06, taking into consideration of her name on commencement her probation by relaxation of Rule16(h) of A.P.S &amp; S.S. Rules,1996 in the cadre of ACTOs, as was issued by the Government in </w:t>
      </w:r>
      <w:r w:rsidRPr="000842A4">
        <w:rPr>
          <w:rFonts w:ascii="Tahoma" w:hAnsi="Tahoma" w:cs="Tahoma"/>
          <w:sz w:val="24"/>
          <w:szCs w:val="24"/>
          <w:lang w:val="en-US"/>
        </w:rPr>
        <w:t>G.O Rt. No. 341, Re</w:t>
      </w:r>
      <w:r w:rsidR="00C4258D">
        <w:rPr>
          <w:rFonts w:ascii="Tahoma" w:hAnsi="Tahoma" w:cs="Tahoma"/>
          <w:sz w:val="24"/>
          <w:szCs w:val="24"/>
          <w:lang w:val="en-US"/>
        </w:rPr>
        <w:t>v(CT-I) Dept., dated 31-05-2017.</w:t>
      </w:r>
    </w:p>
    <w:p w:rsidR="00CE217F" w:rsidRPr="003D6B04" w:rsidRDefault="00C4258D" w:rsidP="00024433">
      <w:pPr>
        <w:spacing w:after="0"/>
        <w:ind w:firstLine="720"/>
        <w:jc w:val="both"/>
        <w:rPr>
          <w:rFonts w:ascii="Tahoma" w:hAnsi="Tahoma" w:cs="Tahoma"/>
          <w:sz w:val="14"/>
          <w:szCs w:val="24"/>
        </w:rPr>
      </w:pPr>
      <w:r w:rsidRPr="003D6B04">
        <w:rPr>
          <w:rFonts w:ascii="Tahoma" w:hAnsi="Tahoma" w:cs="Tahoma"/>
          <w:sz w:val="14"/>
          <w:szCs w:val="24"/>
        </w:rPr>
        <w:t xml:space="preserve"> </w:t>
      </w:r>
    </w:p>
    <w:p w:rsidR="00CE217F" w:rsidRDefault="00CE217F" w:rsidP="00024433">
      <w:pPr>
        <w:spacing w:after="0"/>
        <w:jc w:val="both"/>
        <w:rPr>
          <w:rFonts w:ascii="Tahoma" w:hAnsi="Tahoma" w:cs="Tahoma"/>
          <w:sz w:val="24"/>
          <w:szCs w:val="24"/>
          <w:lang w:val="en-US"/>
        </w:rPr>
      </w:pPr>
      <w:r>
        <w:rPr>
          <w:rFonts w:ascii="Tahoma" w:hAnsi="Tahoma" w:cs="Tahoma"/>
          <w:sz w:val="24"/>
          <w:szCs w:val="24"/>
        </w:rPr>
        <w:tab/>
        <w:t>Subsequently, basing on the above integrated Seniority list of ACTOs of Zone-VI,</w:t>
      </w:r>
      <w:r w:rsidRPr="009C4BC3">
        <w:rPr>
          <w:rFonts w:ascii="Tahoma" w:hAnsi="Tahoma" w:cs="Tahoma"/>
          <w:sz w:val="24"/>
          <w:szCs w:val="24"/>
          <w:lang w:val="en-US"/>
        </w:rPr>
        <w:t xml:space="preserve"> </w:t>
      </w:r>
      <w:r>
        <w:rPr>
          <w:rFonts w:ascii="Tahoma" w:hAnsi="Tahoma" w:cs="Tahoma"/>
          <w:sz w:val="24"/>
          <w:szCs w:val="24"/>
          <w:lang w:val="en-US"/>
        </w:rPr>
        <w:t>vide reference 6</w:t>
      </w:r>
      <w:r w:rsidRPr="0098584C">
        <w:rPr>
          <w:rFonts w:ascii="Tahoma" w:hAnsi="Tahoma" w:cs="Tahoma"/>
          <w:sz w:val="24"/>
          <w:szCs w:val="24"/>
          <w:vertAlign w:val="superscript"/>
          <w:lang w:val="en-US"/>
        </w:rPr>
        <w:t>th</w:t>
      </w:r>
      <w:r>
        <w:rPr>
          <w:rFonts w:ascii="Tahoma" w:hAnsi="Tahoma" w:cs="Tahoma"/>
          <w:sz w:val="24"/>
          <w:szCs w:val="24"/>
          <w:lang w:val="en-US"/>
        </w:rPr>
        <w:t xml:space="preserve"> cited</w:t>
      </w:r>
      <w:r>
        <w:rPr>
          <w:rFonts w:ascii="Tahoma" w:hAnsi="Tahoma" w:cs="Tahoma"/>
          <w:sz w:val="24"/>
          <w:szCs w:val="24"/>
        </w:rPr>
        <w:t xml:space="preserve"> the </w:t>
      </w:r>
      <w:proofErr w:type="spellStart"/>
      <w:r>
        <w:rPr>
          <w:rFonts w:ascii="Tahoma" w:hAnsi="Tahoma" w:cs="Tahoma"/>
          <w:sz w:val="24"/>
          <w:szCs w:val="24"/>
        </w:rPr>
        <w:t>Zonal</w:t>
      </w:r>
      <w:proofErr w:type="spellEnd"/>
      <w:r>
        <w:rPr>
          <w:rFonts w:ascii="Tahoma" w:hAnsi="Tahoma" w:cs="Tahoma"/>
          <w:sz w:val="24"/>
          <w:szCs w:val="24"/>
        </w:rPr>
        <w:t xml:space="preserve"> seniority list of DCTO of Zone –VI, for the panel year from 2005-06 to 2006-07,  has been revised  and included the name of </w:t>
      </w:r>
      <w:r>
        <w:rPr>
          <w:rFonts w:ascii="Tahoma" w:hAnsi="Tahoma" w:cs="Tahoma"/>
          <w:sz w:val="24"/>
          <w:szCs w:val="24"/>
          <w:lang w:val="en-US"/>
        </w:rPr>
        <w:t xml:space="preserve">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Afzulgunj</w:t>
      </w:r>
      <w:proofErr w:type="spellEnd"/>
      <w:r>
        <w:rPr>
          <w:rFonts w:ascii="Tahoma" w:hAnsi="Tahoma" w:cs="Tahoma"/>
          <w:sz w:val="24"/>
          <w:szCs w:val="24"/>
          <w:lang w:val="en-US"/>
        </w:rPr>
        <w:t xml:space="preserve"> Circle, in Zonal Seniority list of DCTOs for the panel year 2006-07 at serial no. 32-A, above the name of Sri M. </w:t>
      </w:r>
      <w:proofErr w:type="spellStart"/>
      <w:r>
        <w:rPr>
          <w:rFonts w:ascii="Tahoma" w:hAnsi="Tahoma" w:cs="Tahoma"/>
          <w:sz w:val="24"/>
          <w:szCs w:val="24"/>
          <w:lang w:val="en-US"/>
        </w:rPr>
        <w:t>Satyanarayana</w:t>
      </w:r>
      <w:proofErr w:type="spellEnd"/>
      <w:r>
        <w:rPr>
          <w:rFonts w:ascii="Tahoma" w:hAnsi="Tahoma" w:cs="Tahoma"/>
          <w:sz w:val="24"/>
          <w:szCs w:val="24"/>
          <w:lang w:val="en-US"/>
        </w:rPr>
        <w:t xml:space="preserve"> Murthy (Sl. No. at 33) and below the name of Sri P. </w:t>
      </w:r>
      <w:proofErr w:type="spellStart"/>
      <w:r>
        <w:rPr>
          <w:rFonts w:ascii="Tahoma" w:hAnsi="Tahoma" w:cs="Tahoma"/>
          <w:sz w:val="24"/>
          <w:szCs w:val="24"/>
          <w:lang w:val="en-US"/>
        </w:rPr>
        <w:t>Janaiah</w:t>
      </w:r>
      <w:proofErr w:type="spellEnd"/>
      <w:r>
        <w:rPr>
          <w:rFonts w:ascii="Tahoma" w:hAnsi="Tahoma" w:cs="Tahoma"/>
          <w:sz w:val="24"/>
          <w:szCs w:val="24"/>
          <w:lang w:val="en-US"/>
        </w:rPr>
        <w:t xml:space="preserve"> (Sl. No at 32) by relegating her name from Zonal seniority list of DCTOs of Zone-VI from the panel year 2009-10 to 2010-11 from the serial No. (22)(Which is finalized in the reference 4</w:t>
      </w:r>
      <w:r w:rsidRPr="009C4BC3">
        <w:rPr>
          <w:rFonts w:ascii="Tahoma" w:hAnsi="Tahoma" w:cs="Tahoma"/>
          <w:sz w:val="24"/>
          <w:szCs w:val="24"/>
          <w:vertAlign w:val="superscript"/>
          <w:lang w:val="en-US"/>
        </w:rPr>
        <w:t>th</w:t>
      </w:r>
      <w:r>
        <w:rPr>
          <w:rFonts w:ascii="Tahoma" w:hAnsi="Tahoma" w:cs="Tahoma"/>
          <w:sz w:val="24"/>
          <w:szCs w:val="24"/>
          <w:lang w:val="en-US"/>
        </w:rPr>
        <w:t xml:space="preserve"> cited),</w:t>
      </w:r>
      <w:r w:rsidRPr="00CE217F">
        <w:rPr>
          <w:rFonts w:ascii="Tahoma" w:hAnsi="Tahoma" w:cs="Tahoma"/>
          <w:sz w:val="24"/>
          <w:szCs w:val="24"/>
          <w:lang w:val="en-US"/>
        </w:rPr>
        <w:t xml:space="preserve"> </w:t>
      </w:r>
      <w:r>
        <w:rPr>
          <w:rFonts w:ascii="Tahoma" w:hAnsi="Tahoma" w:cs="Tahoma"/>
          <w:sz w:val="24"/>
          <w:szCs w:val="24"/>
          <w:lang w:val="en-US"/>
        </w:rPr>
        <w:t>and Published</w:t>
      </w:r>
      <w:r w:rsidRPr="00351A60">
        <w:rPr>
          <w:rFonts w:ascii="Tahoma" w:hAnsi="Tahoma" w:cs="Tahoma"/>
          <w:sz w:val="24"/>
          <w:szCs w:val="24"/>
          <w:lang w:val="en-US"/>
        </w:rPr>
        <w:t xml:space="preserve"> </w:t>
      </w:r>
      <w:r>
        <w:rPr>
          <w:rFonts w:ascii="Tahoma" w:hAnsi="Tahoma" w:cs="Tahoma"/>
          <w:sz w:val="24"/>
          <w:szCs w:val="24"/>
          <w:lang w:val="en-US"/>
        </w:rPr>
        <w:t>in Telangana State Extra-ordinary Gazette (Part-II) No. 84, dated: 31-05-2018.</w:t>
      </w:r>
    </w:p>
    <w:p w:rsidR="00CE217F" w:rsidRDefault="00CE217F" w:rsidP="00024433">
      <w:pPr>
        <w:spacing w:after="0"/>
        <w:ind w:firstLine="720"/>
        <w:jc w:val="both"/>
        <w:rPr>
          <w:rFonts w:ascii="Tahoma" w:hAnsi="Tahoma" w:cs="Tahoma"/>
          <w:sz w:val="24"/>
          <w:szCs w:val="24"/>
          <w:lang w:val="en-US"/>
        </w:rPr>
      </w:pPr>
    </w:p>
    <w:p w:rsidR="00787FFE" w:rsidRDefault="00787FFE" w:rsidP="00024433">
      <w:pPr>
        <w:spacing w:after="0"/>
        <w:ind w:firstLine="720"/>
        <w:jc w:val="both"/>
        <w:rPr>
          <w:rFonts w:ascii="Tahoma" w:hAnsi="Tahoma" w:cs="Tahoma"/>
          <w:sz w:val="24"/>
          <w:szCs w:val="24"/>
        </w:rPr>
      </w:pPr>
    </w:p>
    <w:p w:rsidR="00787FFE" w:rsidRDefault="00787FFE" w:rsidP="00024433">
      <w:pPr>
        <w:spacing w:after="0"/>
        <w:ind w:firstLine="720"/>
        <w:jc w:val="both"/>
        <w:rPr>
          <w:rFonts w:ascii="Tahoma" w:hAnsi="Tahoma" w:cs="Tahoma"/>
          <w:sz w:val="24"/>
          <w:szCs w:val="24"/>
        </w:rPr>
      </w:pPr>
    </w:p>
    <w:p w:rsidR="00791172" w:rsidRDefault="003D1617" w:rsidP="00024433">
      <w:pPr>
        <w:spacing w:after="0"/>
        <w:ind w:firstLine="720"/>
        <w:jc w:val="both"/>
        <w:rPr>
          <w:rFonts w:ascii="Tahoma" w:hAnsi="Tahoma" w:cs="Tahoma"/>
          <w:sz w:val="24"/>
          <w:szCs w:val="24"/>
        </w:rPr>
      </w:pPr>
      <w:r>
        <w:rPr>
          <w:rFonts w:ascii="Tahoma" w:hAnsi="Tahoma" w:cs="Tahoma"/>
          <w:sz w:val="24"/>
          <w:szCs w:val="24"/>
        </w:rPr>
        <w:t xml:space="preserve">As per the </w:t>
      </w:r>
      <w:r w:rsidR="00791172">
        <w:rPr>
          <w:rFonts w:ascii="Tahoma" w:hAnsi="Tahoma" w:cs="Tahoma"/>
          <w:sz w:val="24"/>
          <w:szCs w:val="24"/>
        </w:rPr>
        <w:t xml:space="preserve"> above </w:t>
      </w:r>
      <w:proofErr w:type="spellStart"/>
      <w:r w:rsidR="00791172">
        <w:rPr>
          <w:rFonts w:ascii="Tahoma" w:hAnsi="Tahoma" w:cs="Tahoma"/>
          <w:sz w:val="24"/>
          <w:szCs w:val="24"/>
        </w:rPr>
        <w:t>Zonal</w:t>
      </w:r>
      <w:proofErr w:type="spellEnd"/>
      <w:r w:rsidR="00791172">
        <w:rPr>
          <w:rFonts w:ascii="Tahoma" w:hAnsi="Tahoma" w:cs="Tahoma"/>
          <w:sz w:val="24"/>
          <w:szCs w:val="24"/>
        </w:rPr>
        <w:t xml:space="preserve"> Seniority list of DCTOs of Zone- VI, the </w:t>
      </w:r>
      <w:r w:rsidR="00AA2092">
        <w:rPr>
          <w:rFonts w:ascii="Tahoma" w:hAnsi="Tahoma" w:cs="Tahoma"/>
          <w:sz w:val="24"/>
          <w:szCs w:val="24"/>
        </w:rPr>
        <w:t xml:space="preserve">revision of </w:t>
      </w:r>
      <w:r w:rsidR="00791172">
        <w:rPr>
          <w:rFonts w:ascii="Tahoma" w:hAnsi="Tahoma" w:cs="Tahoma"/>
          <w:sz w:val="24"/>
          <w:szCs w:val="24"/>
        </w:rPr>
        <w:t xml:space="preserve"> Integrated Seniority </w:t>
      </w:r>
      <w:r w:rsidR="002E09C6">
        <w:rPr>
          <w:rFonts w:ascii="Tahoma" w:hAnsi="Tahoma" w:cs="Tahoma"/>
          <w:sz w:val="24"/>
          <w:szCs w:val="24"/>
        </w:rPr>
        <w:t xml:space="preserve"> of DCTOs of all zones of Zone-V and Zone-VI, </w:t>
      </w:r>
      <w:r w:rsidR="00791172">
        <w:rPr>
          <w:rFonts w:ascii="Tahoma" w:hAnsi="Tahoma" w:cs="Tahoma"/>
          <w:sz w:val="24"/>
          <w:szCs w:val="24"/>
        </w:rPr>
        <w:t xml:space="preserve">for the  panel years from </w:t>
      </w:r>
      <w:r w:rsidR="00596B3C">
        <w:rPr>
          <w:rFonts w:ascii="Tahoma" w:hAnsi="Tahoma" w:cs="Tahoma"/>
          <w:sz w:val="24"/>
          <w:szCs w:val="24"/>
          <w:lang w:val="en-US"/>
        </w:rPr>
        <w:t>2005-06 to 2006-07</w:t>
      </w:r>
      <w:r>
        <w:rPr>
          <w:rFonts w:ascii="Tahoma" w:hAnsi="Tahoma" w:cs="Tahoma"/>
          <w:sz w:val="24"/>
          <w:szCs w:val="24"/>
        </w:rPr>
        <w:t>,</w:t>
      </w:r>
      <w:r w:rsidR="00791172">
        <w:rPr>
          <w:rFonts w:ascii="Tahoma" w:hAnsi="Tahoma" w:cs="Tahoma"/>
          <w:sz w:val="24"/>
          <w:szCs w:val="24"/>
        </w:rPr>
        <w:t xml:space="preserve"> is now taken up, basing on the </w:t>
      </w:r>
      <w:proofErr w:type="spellStart"/>
      <w:r w:rsidR="00791172">
        <w:rPr>
          <w:rFonts w:ascii="Tahoma" w:hAnsi="Tahoma" w:cs="Tahoma"/>
          <w:sz w:val="24"/>
          <w:szCs w:val="24"/>
        </w:rPr>
        <w:t>Zonal</w:t>
      </w:r>
      <w:proofErr w:type="spellEnd"/>
      <w:r w:rsidR="00791172">
        <w:rPr>
          <w:rFonts w:ascii="Tahoma" w:hAnsi="Tahoma" w:cs="Tahoma"/>
          <w:sz w:val="24"/>
          <w:szCs w:val="24"/>
        </w:rPr>
        <w:t xml:space="preserve"> seniority lists of DCTOs of Zo</w:t>
      </w:r>
      <w:r w:rsidR="002E09C6">
        <w:rPr>
          <w:rFonts w:ascii="Tahoma" w:hAnsi="Tahoma" w:cs="Tahoma"/>
          <w:sz w:val="24"/>
          <w:szCs w:val="24"/>
        </w:rPr>
        <w:t>n</w:t>
      </w:r>
      <w:r w:rsidR="00791172">
        <w:rPr>
          <w:rFonts w:ascii="Tahoma" w:hAnsi="Tahoma" w:cs="Tahoma"/>
          <w:sz w:val="24"/>
          <w:szCs w:val="24"/>
        </w:rPr>
        <w:t xml:space="preserve">e-VI finalized vide reference </w:t>
      </w:r>
      <w:r w:rsidR="006A557D">
        <w:rPr>
          <w:rFonts w:ascii="Tahoma" w:hAnsi="Tahoma" w:cs="Tahoma"/>
          <w:sz w:val="24"/>
          <w:szCs w:val="24"/>
        </w:rPr>
        <w:t>6</w:t>
      </w:r>
      <w:r w:rsidR="006A557D" w:rsidRPr="006A557D">
        <w:rPr>
          <w:rFonts w:ascii="Tahoma" w:hAnsi="Tahoma" w:cs="Tahoma"/>
          <w:sz w:val="24"/>
          <w:szCs w:val="24"/>
          <w:vertAlign w:val="superscript"/>
        </w:rPr>
        <w:t>th</w:t>
      </w:r>
      <w:r w:rsidR="006A557D">
        <w:rPr>
          <w:rFonts w:ascii="Tahoma" w:hAnsi="Tahoma" w:cs="Tahoma"/>
          <w:sz w:val="24"/>
          <w:szCs w:val="24"/>
        </w:rPr>
        <w:t xml:space="preserve"> cited </w:t>
      </w:r>
      <w:r w:rsidR="00791172">
        <w:rPr>
          <w:rFonts w:ascii="Tahoma" w:hAnsi="Tahoma" w:cs="Tahoma"/>
          <w:sz w:val="24"/>
          <w:szCs w:val="24"/>
        </w:rPr>
        <w:t>is prepared and proposed as  Annexure.</w:t>
      </w:r>
    </w:p>
    <w:p w:rsidR="00791172" w:rsidRPr="00CF2E5E" w:rsidRDefault="00791172" w:rsidP="00024433">
      <w:pPr>
        <w:spacing w:after="0"/>
        <w:ind w:firstLine="720"/>
        <w:jc w:val="both"/>
        <w:rPr>
          <w:rFonts w:ascii="Tahoma" w:hAnsi="Tahoma" w:cs="Tahoma"/>
          <w:sz w:val="8"/>
          <w:szCs w:val="24"/>
        </w:rPr>
      </w:pPr>
    </w:p>
    <w:p w:rsidR="00791172" w:rsidRDefault="00791172" w:rsidP="00024433">
      <w:pPr>
        <w:spacing w:after="0"/>
        <w:contextualSpacing/>
        <w:jc w:val="both"/>
        <w:rPr>
          <w:rFonts w:ascii="Tahoma" w:hAnsi="Tahoma" w:cs="Tahoma"/>
          <w:sz w:val="10"/>
          <w:szCs w:val="24"/>
        </w:rPr>
      </w:pPr>
      <w:r>
        <w:rPr>
          <w:rFonts w:ascii="Tahoma" w:hAnsi="Tahoma" w:cs="Tahoma"/>
          <w:sz w:val="24"/>
          <w:szCs w:val="24"/>
        </w:rPr>
        <w:tab/>
        <w:t xml:space="preserve">In exercise of powers conferred under Rule 34, read with rule 36(iii) of Telangana State and Subordinate Service Rules, 1996, a show cause notice while proposing  to Integrated Seniority list of DCTOs of Zone –V &amp; VI for the panel years from </w:t>
      </w:r>
      <w:r w:rsidR="00596B3C">
        <w:rPr>
          <w:rFonts w:ascii="Tahoma" w:hAnsi="Tahoma" w:cs="Tahoma"/>
          <w:sz w:val="24"/>
          <w:szCs w:val="24"/>
          <w:lang w:val="en-US"/>
        </w:rPr>
        <w:t>2005-06 to 2006-07</w:t>
      </w:r>
      <w:r>
        <w:rPr>
          <w:rFonts w:ascii="Tahoma" w:hAnsi="Tahoma" w:cs="Tahoma"/>
          <w:sz w:val="24"/>
          <w:szCs w:val="24"/>
        </w:rPr>
        <w:t>, is hereby  issued to all the affected persons and they are requested to file their written objections, if any, against the above proposed Integrated Seniority list of DCTOs within (15) days from the date of publication of this Show Cause Notice, failing which, it will be construed that they have no objections to file on the proposed seniority and orders will be passed without further notice or time.</w:t>
      </w:r>
    </w:p>
    <w:p w:rsidR="00791172" w:rsidRDefault="00791172" w:rsidP="00024433">
      <w:pPr>
        <w:spacing w:after="0"/>
        <w:ind w:firstLine="720"/>
        <w:jc w:val="both"/>
        <w:rPr>
          <w:rFonts w:ascii="Tahoma" w:hAnsi="Tahoma" w:cs="Tahoma"/>
          <w:sz w:val="8"/>
          <w:szCs w:val="24"/>
        </w:rPr>
      </w:pPr>
    </w:p>
    <w:p w:rsidR="00791172" w:rsidRDefault="00791172" w:rsidP="00024433">
      <w:pPr>
        <w:spacing w:after="0"/>
        <w:ind w:firstLine="720"/>
        <w:jc w:val="both"/>
        <w:rPr>
          <w:rFonts w:ascii="Tahoma" w:hAnsi="Tahoma" w:cs="Tahoma"/>
          <w:sz w:val="4"/>
          <w:szCs w:val="24"/>
          <w:lang w:val="en-US"/>
        </w:rPr>
      </w:pPr>
    </w:p>
    <w:p w:rsidR="00791172" w:rsidRPr="0092434F" w:rsidRDefault="00791172" w:rsidP="00024433">
      <w:pPr>
        <w:spacing w:after="0"/>
        <w:ind w:firstLine="720"/>
        <w:jc w:val="both"/>
        <w:rPr>
          <w:rFonts w:ascii="Arial" w:hAnsi="Arial" w:cs="Arial"/>
          <w:sz w:val="2"/>
          <w:szCs w:val="24"/>
        </w:rPr>
      </w:pPr>
    </w:p>
    <w:p w:rsidR="00791172" w:rsidRDefault="00791172" w:rsidP="00024433">
      <w:pPr>
        <w:spacing w:after="0"/>
        <w:ind w:firstLine="720"/>
        <w:jc w:val="both"/>
        <w:rPr>
          <w:rFonts w:ascii="Arial" w:hAnsi="Arial" w:cs="Arial"/>
          <w:sz w:val="2"/>
          <w:szCs w:val="24"/>
        </w:rPr>
      </w:pPr>
    </w:p>
    <w:p w:rsidR="00791172" w:rsidRDefault="00791172" w:rsidP="00024433">
      <w:pPr>
        <w:tabs>
          <w:tab w:val="left" w:pos="720"/>
          <w:tab w:val="center" w:pos="4513"/>
        </w:tabs>
        <w:spacing w:after="0"/>
        <w:jc w:val="both"/>
        <w:rPr>
          <w:rFonts w:ascii="Arial" w:hAnsi="Arial" w:cs="Arial"/>
          <w:sz w:val="2"/>
          <w:szCs w:val="24"/>
        </w:rPr>
      </w:pPr>
      <w:r>
        <w:rPr>
          <w:rFonts w:ascii="Arial" w:hAnsi="Arial" w:cs="Arial"/>
          <w:sz w:val="24"/>
          <w:szCs w:val="24"/>
        </w:rPr>
        <w:tab/>
      </w:r>
    </w:p>
    <w:p w:rsidR="00791172" w:rsidRDefault="00791172" w:rsidP="00024433">
      <w:pPr>
        <w:tabs>
          <w:tab w:val="left" w:pos="720"/>
          <w:tab w:val="center" w:pos="4513"/>
        </w:tabs>
        <w:spacing w:after="0"/>
        <w:jc w:val="both"/>
        <w:rPr>
          <w:rFonts w:ascii="Arial" w:hAnsi="Arial" w:cs="Arial"/>
          <w:sz w:val="10"/>
          <w:szCs w:val="24"/>
        </w:rPr>
      </w:pPr>
    </w:p>
    <w:p w:rsidR="00791172" w:rsidRDefault="00791172" w:rsidP="00024433">
      <w:pPr>
        <w:spacing w:after="0"/>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5" w:history="1">
        <w:r>
          <w:rPr>
            <w:rStyle w:val="Hyperlink"/>
            <w:rFonts w:ascii="Tahoma" w:hAnsi="Tahoma" w:cs="Tahoma"/>
            <w:sz w:val="24"/>
            <w:szCs w:val="24"/>
          </w:rPr>
          <w:t>www.tgct.go.in</w:t>
        </w:r>
      </w:hyperlink>
    </w:p>
    <w:p w:rsidR="00791172" w:rsidRDefault="00791172" w:rsidP="00AA2092">
      <w:pPr>
        <w:spacing w:after="0" w:line="360" w:lineRule="auto"/>
        <w:contextualSpacing/>
        <w:jc w:val="both"/>
        <w:rPr>
          <w:rFonts w:ascii="Tahoma" w:hAnsi="Tahoma" w:cs="Tahoma"/>
          <w:sz w:val="24"/>
          <w:szCs w:val="24"/>
        </w:rPr>
      </w:pPr>
    </w:p>
    <w:p w:rsidR="00791172" w:rsidRDefault="00791172" w:rsidP="00791172">
      <w:pPr>
        <w:spacing w:after="0" w:line="240" w:lineRule="auto"/>
        <w:jc w:val="both"/>
        <w:rPr>
          <w:rFonts w:ascii="Tahoma" w:hAnsi="Tahoma" w:cs="Tahoma"/>
          <w:sz w:val="24"/>
          <w:szCs w:val="24"/>
        </w:rPr>
      </w:pPr>
      <w:r>
        <w:rPr>
          <w:rFonts w:ascii="Tahoma" w:hAnsi="Tahoma" w:cs="Tahoma"/>
          <w:sz w:val="24"/>
          <w:szCs w:val="24"/>
        </w:rPr>
        <w:t xml:space="preserve">                                                                        </w:t>
      </w:r>
    </w:p>
    <w:p w:rsidR="00791172" w:rsidRDefault="00791172" w:rsidP="00791172">
      <w:pPr>
        <w:spacing w:after="0" w:line="240" w:lineRule="auto"/>
        <w:jc w:val="both"/>
        <w:rPr>
          <w:rFonts w:ascii="Tahoma" w:hAnsi="Tahoma" w:cs="Tahoma"/>
          <w:sz w:val="24"/>
          <w:szCs w:val="24"/>
        </w:rPr>
      </w:pPr>
      <w:r>
        <w:rPr>
          <w:rFonts w:ascii="Tahoma" w:hAnsi="Tahoma" w:cs="Tahoma"/>
          <w:sz w:val="24"/>
          <w:szCs w:val="24"/>
        </w:rPr>
        <w:t xml:space="preserve">                                                                                          </w:t>
      </w:r>
      <w:proofErr w:type="spellStart"/>
      <w:r w:rsidR="00024433">
        <w:rPr>
          <w:rFonts w:ascii="Tahoma" w:hAnsi="Tahoma" w:cs="Tahoma"/>
          <w:sz w:val="24"/>
          <w:szCs w:val="24"/>
        </w:rPr>
        <w:t>Sd</w:t>
      </w:r>
      <w:proofErr w:type="spellEnd"/>
      <w:r w:rsidR="00024433">
        <w:rPr>
          <w:rFonts w:ascii="Tahoma" w:hAnsi="Tahoma" w:cs="Tahoma"/>
          <w:sz w:val="24"/>
          <w:szCs w:val="24"/>
        </w:rPr>
        <w:t xml:space="preserve">/- </w:t>
      </w:r>
      <w:proofErr w:type="spellStart"/>
      <w:r w:rsidR="00024433">
        <w:rPr>
          <w:rFonts w:ascii="Tahoma" w:hAnsi="Tahoma" w:cs="Tahoma"/>
          <w:sz w:val="24"/>
          <w:szCs w:val="24"/>
        </w:rPr>
        <w:t>V.Anil</w:t>
      </w:r>
      <w:proofErr w:type="spellEnd"/>
      <w:r w:rsidR="00024433">
        <w:rPr>
          <w:rFonts w:ascii="Tahoma" w:hAnsi="Tahoma" w:cs="Tahoma"/>
          <w:sz w:val="24"/>
          <w:szCs w:val="24"/>
        </w:rPr>
        <w:t xml:space="preserve"> Kumar</w:t>
      </w:r>
      <w:r>
        <w:rPr>
          <w:rFonts w:ascii="Tahoma" w:hAnsi="Tahoma" w:cs="Tahoma"/>
          <w:sz w:val="24"/>
          <w:szCs w:val="24"/>
        </w:rPr>
        <w:t xml:space="preserve">    </w:t>
      </w:r>
    </w:p>
    <w:p w:rsidR="00791172" w:rsidRDefault="00791172" w:rsidP="00791172">
      <w:pPr>
        <w:spacing w:after="0" w:line="240" w:lineRule="auto"/>
        <w:jc w:val="both"/>
        <w:rPr>
          <w:rFonts w:ascii="Tahoma" w:hAnsi="Tahoma" w:cs="Tahoma"/>
          <w:sz w:val="24"/>
          <w:szCs w:val="24"/>
        </w:rPr>
      </w:pPr>
      <w:r>
        <w:rPr>
          <w:rFonts w:ascii="Tahoma" w:hAnsi="Tahoma" w:cs="Tahoma"/>
          <w:sz w:val="24"/>
          <w:szCs w:val="24"/>
        </w:rPr>
        <w:tab/>
        <w:t xml:space="preserve">                                                                           Commissioner of State Tax    </w:t>
      </w:r>
    </w:p>
    <w:p w:rsidR="00791172" w:rsidRDefault="00791172" w:rsidP="00791172">
      <w:pPr>
        <w:spacing w:after="0" w:line="240" w:lineRule="auto"/>
        <w:jc w:val="both"/>
        <w:rPr>
          <w:rFonts w:ascii="Tahoma" w:hAnsi="Tahoma" w:cs="Tahoma"/>
          <w:sz w:val="24"/>
          <w:szCs w:val="24"/>
        </w:rPr>
      </w:pPr>
      <w:r>
        <w:rPr>
          <w:rFonts w:ascii="Tahoma" w:hAnsi="Tahoma" w:cs="Tahoma"/>
          <w:sz w:val="24"/>
          <w:szCs w:val="24"/>
        </w:rPr>
        <w:t>To</w:t>
      </w:r>
    </w:p>
    <w:p w:rsidR="00791172" w:rsidRDefault="00791172" w:rsidP="00791172">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Begumpet, </w:t>
      </w:r>
      <w:proofErr w:type="spellStart"/>
      <w:r>
        <w:rPr>
          <w:rFonts w:ascii="Tahoma" w:hAnsi="Tahoma" w:cs="Tahoma"/>
          <w:sz w:val="24"/>
          <w:szCs w:val="24"/>
        </w:rPr>
        <w:t>Charminar</w:t>
      </w:r>
      <w:proofErr w:type="spellEnd"/>
      <w:r>
        <w:rPr>
          <w:rFonts w:ascii="Tahoma" w:hAnsi="Tahoma" w:cs="Tahoma"/>
          <w:sz w:val="24"/>
          <w:szCs w:val="24"/>
        </w:rPr>
        <w:t xml:space="preserve">, Hyderabad(Rural),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Nizamabad, Karimnagar, </w:t>
      </w:r>
      <w:proofErr w:type="spellStart"/>
      <w:r>
        <w:rPr>
          <w:rFonts w:ascii="Tahoma" w:hAnsi="Tahoma" w:cs="Tahoma"/>
          <w:sz w:val="24"/>
          <w:szCs w:val="24"/>
        </w:rPr>
        <w:t>Adilabad</w:t>
      </w:r>
      <w:proofErr w:type="spellEnd"/>
      <w:r>
        <w:rPr>
          <w:rFonts w:ascii="Tahoma" w:hAnsi="Tahoma" w:cs="Tahoma"/>
          <w:sz w:val="24"/>
          <w:szCs w:val="24"/>
        </w:rPr>
        <w:t xml:space="preserve">, &amp; Warangal divisions.        </w:t>
      </w:r>
    </w:p>
    <w:p w:rsidR="00791172" w:rsidRDefault="00791172" w:rsidP="00791172">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791172" w:rsidRDefault="00791172" w:rsidP="00791172">
      <w:pPr>
        <w:spacing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to serve the show cause notice  to the DCTOs working in their control. </w:t>
      </w:r>
    </w:p>
    <w:p w:rsidR="00791172" w:rsidRDefault="00791172" w:rsidP="00791172">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Wing., O/o the Commissioner(CT), Hyderabad.</w:t>
      </w:r>
    </w:p>
    <w:p w:rsidR="00791172" w:rsidRDefault="00791172" w:rsidP="00791172">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Seniority list on the Official portal of CT Dept.</w:t>
      </w:r>
    </w:p>
    <w:p w:rsidR="00791172" w:rsidRDefault="00791172" w:rsidP="00791172">
      <w:pPr>
        <w:spacing w:line="240" w:lineRule="auto"/>
        <w:jc w:val="both"/>
        <w:rPr>
          <w:rFonts w:ascii="Tahoma" w:hAnsi="Tahoma" w:cs="Tahoma"/>
          <w:sz w:val="4"/>
          <w:szCs w:val="24"/>
        </w:rPr>
      </w:pPr>
    </w:p>
    <w:p w:rsidR="00791172" w:rsidRDefault="00791172" w:rsidP="00791172">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024433" w:rsidRDefault="00024433" w:rsidP="00024433">
      <w:pPr>
        <w:spacing w:line="240" w:lineRule="auto"/>
        <w:jc w:val="center"/>
        <w:rPr>
          <w:rFonts w:ascii="Tahoma" w:hAnsi="Tahoma" w:cs="Tahoma"/>
          <w:sz w:val="24"/>
          <w:szCs w:val="24"/>
        </w:rPr>
      </w:pPr>
      <w:r>
        <w:rPr>
          <w:rFonts w:ascii="Tahoma" w:hAnsi="Tahoma" w:cs="Tahoma"/>
          <w:sz w:val="24"/>
          <w:szCs w:val="24"/>
        </w:rPr>
        <w:t>//</w:t>
      </w:r>
      <w:proofErr w:type="spellStart"/>
      <w:r>
        <w:rPr>
          <w:rFonts w:ascii="Tahoma" w:hAnsi="Tahoma" w:cs="Tahoma"/>
          <w:sz w:val="24"/>
          <w:szCs w:val="24"/>
        </w:rPr>
        <w:t>f.b.o</w:t>
      </w:r>
      <w:proofErr w:type="spellEnd"/>
      <w:r>
        <w:rPr>
          <w:rFonts w:ascii="Tahoma" w:hAnsi="Tahoma" w:cs="Tahoma"/>
          <w:sz w:val="24"/>
          <w:szCs w:val="24"/>
        </w:rPr>
        <w:t>.//</w:t>
      </w:r>
    </w:p>
    <w:p w:rsidR="00024433" w:rsidRDefault="00024433" w:rsidP="00791172">
      <w:pPr>
        <w:spacing w:line="240" w:lineRule="auto"/>
        <w:jc w:val="both"/>
        <w:rPr>
          <w:rFonts w:ascii="Tahoma" w:hAnsi="Tahoma" w:cs="Tahoma"/>
          <w:sz w:val="24"/>
          <w:szCs w:val="24"/>
        </w:rPr>
      </w:pPr>
    </w:p>
    <w:p w:rsidR="00024433" w:rsidRDefault="00024433" w:rsidP="00024433">
      <w:pPr>
        <w:spacing w:line="240" w:lineRule="auto"/>
        <w:jc w:val="right"/>
        <w:rPr>
          <w:rFonts w:ascii="Tahoma" w:hAnsi="Tahoma" w:cs="Tahoma"/>
          <w:sz w:val="24"/>
          <w:szCs w:val="24"/>
        </w:rPr>
      </w:pPr>
      <w:r>
        <w:rPr>
          <w:rFonts w:ascii="Tahoma" w:hAnsi="Tahoma" w:cs="Tahoma"/>
          <w:sz w:val="24"/>
          <w:szCs w:val="24"/>
        </w:rPr>
        <w:t>Deputy Commissioner(ST)(</w:t>
      </w:r>
      <w:proofErr w:type="spellStart"/>
      <w:r>
        <w:rPr>
          <w:rFonts w:ascii="Tahoma" w:hAnsi="Tahoma" w:cs="Tahoma"/>
          <w:sz w:val="24"/>
          <w:szCs w:val="24"/>
        </w:rPr>
        <w:t>Ser.&amp;Legal</w:t>
      </w:r>
      <w:proofErr w:type="spellEnd"/>
      <w:r>
        <w:rPr>
          <w:rFonts w:ascii="Tahoma" w:hAnsi="Tahoma" w:cs="Tahoma"/>
          <w:sz w:val="24"/>
          <w:szCs w:val="24"/>
        </w:rPr>
        <w:t>)</w:t>
      </w:r>
    </w:p>
    <w:p w:rsidR="00212D51" w:rsidRPr="006D0C67" w:rsidRDefault="00791172" w:rsidP="006D0C67">
      <w:pPr>
        <w:spacing w:line="240" w:lineRule="auto"/>
        <w:jc w:val="both"/>
        <w:rPr>
          <w:rFonts w:ascii="Tahoma" w:hAnsi="Tahoma" w:cs="Tahoma"/>
          <w:b/>
          <w:sz w:val="24"/>
          <w:szCs w:val="24"/>
          <w:lang w:val="en-US"/>
        </w:rPr>
      </w:pPr>
      <w:r>
        <w:rPr>
          <w:rFonts w:ascii="Tahoma" w:hAnsi="Tahoma" w:cs="Tahoma"/>
          <w:sz w:val="24"/>
          <w:szCs w:val="24"/>
        </w:rPr>
        <w:t xml:space="preserve">                                      </w:t>
      </w:r>
    </w:p>
    <w:p w:rsidR="00212D51" w:rsidRDefault="00212D51"/>
    <w:p w:rsidR="00212D51" w:rsidRDefault="00212D51"/>
    <w:p w:rsidR="00212D51" w:rsidRDefault="00212D51"/>
    <w:p w:rsidR="00212D51" w:rsidRDefault="00212D51"/>
    <w:p w:rsidR="00212D51" w:rsidRDefault="00212D51"/>
    <w:sectPr w:rsidR="00212D51" w:rsidSect="000E176E">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530ED8"/>
    <w:rsid w:val="00024433"/>
    <w:rsid w:val="0003010B"/>
    <w:rsid w:val="00042EEF"/>
    <w:rsid w:val="000E176E"/>
    <w:rsid w:val="00151064"/>
    <w:rsid w:val="0020147C"/>
    <w:rsid w:val="00212D51"/>
    <w:rsid w:val="002718FC"/>
    <w:rsid w:val="002C2420"/>
    <w:rsid w:val="002D2A8F"/>
    <w:rsid w:val="002E09C6"/>
    <w:rsid w:val="00357445"/>
    <w:rsid w:val="003D1617"/>
    <w:rsid w:val="004F0902"/>
    <w:rsid w:val="004F5957"/>
    <w:rsid w:val="00530ED8"/>
    <w:rsid w:val="00592E9F"/>
    <w:rsid w:val="00596B3C"/>
    <w:rsid w:val="005D4A79"/>
    <w:rsid w:val="006379A4"/>
    <w:rsid w:val="00641EDD"/>
    <w:rsid w:val="006629E9"/>
    <w:rsid w:val="00672C6E"/>
    <w:rsid w:val="006A557D"/>
    <w:rsid w:val="006D0C67"/>
    <w:rsid w:val="00787FFE"/>
    <w:rsid w:val="00791172"/>
    <w:rsid w:val="008879C1"/>
    <w:rsid w:val="00896FC7"/>
    <w:rsid w:val="00913E35"/>
    <w:rsid w:val="009160BD"/>
    <w:rsid w:val="0098584C"/>
    <w:rsid w:val="00985C68"/>
    <w:rsid w:val="009A2CDD"/>
    <w:rsid w:val="009C4BC3"/>
    <w:rsid w:val="009F7376"/>
    <w:rsid w:val="00A70313"/>
    <w:rsid w:val="00AA2092"/>
    <w:rsid w:val="00B62D5D"/>
    <w:rsid w:val="00C32BF6"/>
    <w:rsid w:val="00C4258D"/>
    <w:rsid w:val="00C46268"/>
    <w:rsid w:val="00CE217F"/>
    <w:rsid w:val="00E1614A"/>
    <w:rsid w:val="00EE46E0"/>
    <w:rsid w:val="00F23BA2"/>
    <w:rsid w:val="00FB4C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4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tgct.g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cp:lastPrinted>2019-01-08T06:46:00Z</cp:lastPrinted>
  <dcterms:created xsi:type="dcterms:W3CDTF">2018-11-30T09:52:00Z</dcterms:created>
  <dcterms:modified xsi:type="dcterms:W3CDTF">2019-01-11T06:53:00Z</dcterms:modified>
</cp:coreProperties>
</file>